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80C" w14:textId="1D25CE16" w:rsidR="00D17938" w:rsidRPr="00D17938" w:rsidRDefault="00D17938" w:rsidP="00D1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09C"/>
          <w:kern w:val="36"/>
          <w:sz w:val="59"/>
          <w:szCs w:val="59"/>
        </w:rPr>
      </w:pPr>
      <w:r w:rsidRPr="00D17938">
        <w:rPr>
          <w:rFonts w:ascii="Times New Roman" w:eastAsia="Times New Roman" w:hAnsi="Times New Roman" w:cs="Times New Roman"/>
          <w:b/>
          <w:bCs/>
          <w:color w:val="00409C"/>
          <w:kern w:val="36"/>
          <w:sz w:val="59"/>
          <w:szCs w:val="59"/>
        </w:rPr>
        <w:t>12000 GVWR Low Profile</w:t>
      </w:r>
    </w:p>
    <w:p w14:paraId="4CB6B189" w14:textId="4E5FD491" w:rsidR="00D17938" w:rsidRPr="00D17938" w:rsidRDefault="00D17938" w:rsidP="00D1793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BE0719" wp14:editId="0231A52B">
            <wp:simplePos x="0" y="0"/>
            <wp:positionH relativeFrom="margin">
              <wp:align>right</wp:align>
            </wp:positionH>
            <wp:positionV relativeFrom="paragraph">
              <wp:posOffset>90693</wp:posOffset>
            </wp:positionV>
            <wp:extent cx="3148330" cy="2360930"/>
            <wp:effectExtent l="0" t="0" r="0" b="1270"/>
            <wp:wrapSquare wrapText="bothSides"/>
            <wp:docPr id="1" name="Picture 1" descr="7x12 12k Hawk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x12 12k Hawke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5B20F" w14:textId="77777777" w:rsidR="00D17938" w:rsidRPr="00D17938" w:rsidRDefault="00D17938" w:rsidP="00D179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GVWR: 12,000 lb.</w:t>
      </w: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br/>
        <w:t>Capacity: 8,400 lb.</w:t>
      </w:r>
    </w:p>
    <w:p w14:paraId="164CA266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Two 6,000 lb. Dexter Brand Braking Axles</w:t>
      </w:r>
    </w:p>
    <w:p w14:paraId="14FED855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Double Eye Spring Suspension</w:t>
      </w:r>
    </w:p>
    <w:p w14:paraId="0FBDEDFA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235/80 R16 Load Range E10 Ply Rating Westlake Radial Tires</w:t>
      </w:r>
    </w:p>
    <w:p w14:paraId="045F5309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6″ Channel Main Frame – 6″ Channel Tongue</w:t>
      </w:r>
    </w:p>
    <w:p w14:paraId="5801311F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3×3 Tubing Dump Box Frame With 3″ Channel Cross Members</w:t>
      </w:r>
    </w:p>
    <w:p w14:paraId="40C65C96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12 Gauge Floor</w:t>
      </w:r>
    </w:p>
    <w:p w14:paraId="14DAB6AB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80″ Inside Box With 24″ Sides </w:t>
      </w:r>
      <w:proofErr w:type="gramStart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 No Stick Bottom Corners</w:t>
      </w:r>
    </w:p>
    <w:p w14:paraId="259E7F3C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US Made Pump </w:t>
      </w:r>
      <w:proofErr w:type="gramStart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gramEnd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 Deep Cycle Battery Inside Lockable Security Box With 20′ Hand Remote</w:t>
      </w:r>
    </w:p>
    <w:p w14:paraId="4C83F4B7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Two Way Tailgate Opens </w:t>
      </w:r>
      <w:proofErr w:type="gramStart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For</w:t>
      </w:r>
      <w:proofErr w:type="gramEnd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 Dumping Bulk Materials Or Can Be Set In Spreader Mode</w:t>
      </w:r>
    </w:p>
    <w:p w14:paraId="7D4FFB1A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80″ 3″ Channel Slide-In Loading Ramps</w:t>
      </w:r>
    </w:p>
    <w:p w14:paraId="0061007F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2 5/16″ Adjustable Coupler</w:t>
      </w:r>
    </w:p>
    <w:p w14:paraId="245CB8EB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7,000 lb. Drop Foot Jack</w:t>
      </w:r>
    </w:p>
    <w:p w14:paraId="142ECC5E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Safety Chains </w:t>
      </w:r>
      <w:proofErr w:type="gramStart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 Break-a-Way Switch</w:t>
      </w:r>
    </w:p>
    <w:p w14:paraId="6262EE77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LED Lighting </w:t>
      </w:r>
      <w:proofErr w:type="gramStart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gramEnd"/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 xml:space="preserve"> Reflective Tape</w:t>
      </w:r>
    </w:p>
    <w:p w14:paraId="08632D8A" w14:textId="77777777" w:rsidR="00D17938" w:rsidRPr="00D17938" w:rsidRDefault="00D17938" w:rsidP="00D179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Primed with epoxy primer and two coats of polyurethane paint</w:t>
      </w:r>
    </w:p>
    <w:p w14:paraId="5FD6C698" w14:textId="77777777" w:rsidR="00D17938" w:rsidRPr="00D17938" w:rsidRDefault="00D17938" w:rsidP="00D17938">
      <w:pPr>
        <w:numPr>
          <w:ilvl w:val="0"/>
          <w:numId w:val="2"/>
        </w:numPr>
        <w:shd w:val="clear" w:color="auto" w:fill="FFFFFF"/>
        <w:spacing w:after="0" w:line="240" w:lineRule="auto"/>
        <w:ind w:right="30"/>
        <w:rPr>
          <w:rFonts w:ascii="Verdana" w:eastAsia="Times New Roman" w:hAnsi="Verdana" w:cs="Times New Roman"/>
          <w:caps/>
          <w:color w:val="000000"/>
          <w:sz w:val="24"/>
          <w:szCs w:val="24"/>
        </w:rPr>
      </w:pPr>
      <w:hyperlink r:id="rId6" w:anchor="tab-1" w:history="1">
        <w:r w:rsidRPr="00D17938">
          <w:rPr>
            <w:rFonts w:ascii="Verdana" w:eastAsia="Times New Roman" w:hAnsi="Verdana" w:cs="Times New Roman"/>
            <w:caps/>
            <w:color w:val="FFFFFF"/>
            <w:sz w:val="24"/>
            <w:szCs w:val="24"/>
            <w:shd w:val="clear" w:color="auto" w:fill="00409C"/>
          </w:rPr>
          <w:t>AVAILABLE SIZES</w:t>
        </w:r>
      </w:hyperlink>
    </w:p>
    <w:p w14:paraId="4D8DAFA7" w14:textId="77777777" w:rsidR="00D17938" w:rsidRPr="00D17938" w:rsidRDefault="00D17938" w:rsidP="00D179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7"/>
          <w:szCs w:val="37"/>
        </w:rPr>
      </w:pPr>
      <w:r w:rsidRPr="00D17938">
        <w:rPr>
          <w:rFonts w:ascii="Verdana" w:eastAsia="Times New Roman" w:hAnsi="Verdana" w:cs="Times New Roman"/>
          <w:b/>
          <w:bCs/>
          <w:color w:val="000000"/>
          <w:sz w:val="37"/>
          <w:szCs w:val="37"/>
        </w:rPr>
        <w:t>Available Sizes</w:t>
      </w:r>
    </w:p>
    <w:p w14:paraId="4F986BDD" w14:textId="77777777" w:rsidR="00D17938" w:rsidRPr="00D17938" w:rsidRDefault="00D17938" w:rsidP="00D17938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80″ x 12′ – Empty Weight 3,400 lb.</w:t>
      </w:r>
    </w:p>
    <w:p w14:paraId="256EE117" w14:textId="77777777" w:rsidR="00D17938" w:rsidRPr="00D17938" w:rsidRDefault="00D17938" w:rsidP="00D17938">
      <w:pPr>
        <w:numPr>
          <w:ilvl w:val="0"/>
          <w:numId w:val="3"/>
        </w:numPr>
        <w:shd w:val="clear" w:color="auto" w:fill="FFFFFF"/>
        <w:spacing w:before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938">
        <w:rPr>
          <w:rFonts w:ascii="Verdana" w:eastAsia="Times New Roman" w:hAnsi="Verdana" w:cs="Times New Roman"/>
          <w:color w:val="000000"/>
          <w:sz w:val="24"/>
          <w:szCs w:val="24"/>
        </w:rPr>
        <w:t>80″ x 14′ – Empty Weight 3,600 lb.</w:t>
      </w:r>
    </w:p>
    <w:p w14:paraId="193E9E19" w14:textId="77777777" w:rsidR="001D5E31" w:rsidRDefault="00D17938"/>
    <w:sectPr w:rsidR="001D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1984"/>
    <w:multiLevelType w:val="multilevel"/>
    <w:tmpl w:val="1AB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76BD5"/>
    <w:multiLevelType w:val="multilevel"/>
    <w:tmpl w:val="4A9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23D42"/>
    <w:multiLevelType w:val="multilevel"/>
    <w:tmpl w:val="953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38"/>
    <w:rsid w:val="007C77BB"/>
    <w:rsid w:val="00D17938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406A"/>
  <w15:chartTrackingRefBased/>
  <w15:docId w15:val="{A472E3B5-9203-43CF-B5AE-741EA12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844">
              <w:marLeft w:val="240"/>
              <w:marRight w:val="0"/>
              <w:marTop w:val="0"/>
              <w:marBottom w:val="240"/>
              <w:divBdr>
                <w:top w:val="single" w:sz="24" w:space="0" w:color="C71E03"/>
                <w:left w:val="single" w:sz="24" w:space="0" w:color="C71E03"/>
                <w:bottom w:val="single" w:sz="24" w:space="0" w:color="C71E03"/>
                <w:right w:val="single" w:sz="24" w:space="0" w:color="C71E03"/>
              </w:divBdr>
            </w:div>
            <w:div w:id="1422294628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205">
                  <w:marLeft w:val="0"/>
                  <w:marRight w:val="0"/>
                  <w:marTop w:val="0"/>
                  <w:marBottom w:val="0"/>
                  <w:divBdr>
                    <w:top w:val="single" w:sz="12" w:space="1" w:color="CCCCCC"/>
                    <w:left w:val="single" w:sz="12" w:space="12" w:color="CCCCCC"/>
                    <w:bottom w:val="single" w:sz="12" w:space="1" w:color="CCCCCC"/>
                    <w:right w:val="single" w:sz="12" w:space="12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wketrailers.com/hawke-dump-trailers/low-profile-dump-trailers/12000-gvwr-low-profi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Heath</dc:creator>
  <cp:keywords/>
  <dc:description/>
  <cp:lastModifiedBy>Ida Heath</cp:lastModifiedBy>
  <cp:revision>1</cp:revision>
  <dcterms:created xsi:type="dcterms:W3CDTF">2021-09-09T19:14:00Z</dcterms:created>
  <dcterms:modified xsi:type="dcterms:W3CDTF">2021-09-09T19:15:00Z</dcterms:modified>
</cp:coreProperties>
</file>